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22" w:type="dxa"/>
        <w:tblInd w:w="-743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14"/>
        <w:gridCol w:w="208"/>
        <w:gridCol w:w="28"/>
        <w:gridCol w:w="438"/>
        <w:gridCol w:w="1143"/>
        <w:gridCol w:w="1588"/>
        <w:gridCol w:w="1214"/>
        <w:gridCol w:w="396"/>
        <w:gridCol w:w="2011"/>
        <w:gridCol w:w="28"/>
        <w:gridCol w:w="783"/>
        <w:gridCol w:w="28"/>
        <w:gridCol w:w="527"/>
        <w:gridCol w:w="939"/>
        <w:gridCol w:w="28"/>
        <w:gridCol w:w="194"/>
        <w:gridCol w:w="300"/>
        <w:gridCol w:w="286"/>
        <w:gridCol w:w="28"/>
      </w:tblGrid>
      <w:tr w:rsidR="0091633D" w:rsidRPr="0091633D" w:rsidTr="00BD12BA">
        <w:trPr>
          <w:gridAfter w:val="1"/>
          <w:wAfter w:w="28" w:type="dxa"/>
          <w:trHeight w:val="192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91633D" w:rsidRPr="0091633D" w:rsidTr="00BD12BA">
        <w:trPr>
          <w:gridAfter w:val="1"/>
          <w:wAfter w:w="28" w:type="dxa"/>
          <w:trHeight w:val="255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74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>หน้า :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 xml:space="preserve"> 1/1</w:t>
            </w:r>
          </w:p>
        </w:tc>
      </w:tr>
      <w:tr w:rsidR="0091633D" w:rsidRPr="0091633D" w:rsidTr="00BD12BA">
        <w:trPr>
          <w:gridAfter w:val="1"/>
          <w:wAfter w:w="28" w:type="dxa"/>
          <w:trHeight w:val="255"/>
        </w:trPr>
        <w:tc>
          <w:tcPr>
            <w:tcW w:w="5674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  <w:cs/>
              </w:rPr>
              <w:t xml:space="preserve">วันที่พิมพ์ :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  <w:t>8/9/2566  09:57:45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74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</w:tr>
      <w:tr w:rsidR="0091633D" w:rsidRPr="0091633D" w:rsidTr="00BD12BA">
        <w:trPr>
          <w:gridAfter w:val="1"/>
          <w:wAfter w:w="28" w:type="dxa"/>
          <w:trHeight w:val="255"/>
        </w:trPr>
        <w:tc>
          <w:tcPr>
            <w:tcW w:w="5674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91633D" w:rsidRPr="0091633D" w:rsidTr="00BD12BA">
        <w:trPr>
          <w:gridAfter w:val="1"/>
          <w:wAfter w:w="28" w:type="dxa"/>
          <w:trHeight w:val="383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รายงานรายละเอียดประมาณการรายจ่ายงบประมาณรายจ่ายทั่วไป</w:t>
            </w:r>
          </w:p>
        </w:tc>
      </w:tr>
      <w:tr w:rsidR="0091633D" w:rsidRPr="0091633D" w:rsidTr="00BD12BA">
        <w:trPr>
          <w:gridAfter w:val="1"/>
          <w:wAfter w:w="28" w:type="dxa"/>
          <w:trHeight w:val="368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ประจำปีงบประมาณ พ.ศ.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</w:t>
            </w:r>
          </w:p>
        </w:tc>
      </w:tr>
      <w:tr w:rsidR="0091633D" w:rsidRPr="0091633D" w:rsidTr="00BD12BA">
        <w:trPr>
          <w:gridAfter w:val="1"/>
          <w:wAfter w:w="28" w:type="dxa"/>
          <w:trHeight w:val="383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องค์การบริหารส่วนตำบลคลองกระบือ</w:t>
            </w:r>
          </w:p>
        </w:tc>
      </w:tr>
      <w:tr w:rsidR="0091633D" w:rsidRPr="0091633D" w:rsidTr="00BD12BA">
        <w:trPr>
          <w:gridAfter w:val="1"/>
          <w:wAfter w:w="28" w:type="dxa"/>
          <w:trHeight w:val="368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172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87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27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46,000,000 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แผนงานงบกลาง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18,443,469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18,443,469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18,443,469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ค่าชำระหนี้เงินกู้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2,151,523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เพื่อจ่ายเป็นเงินชำระหนี้เงินกู้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สำนักงานกองทุนพัฒนาเมืองในภูมิภาค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ธนาคารออมสิน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โครงการก่อสร้างที่ทำการ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เป็นไปตามระเบียบกระทรวงมหาดไทยว่าด้วยวิธีการงบประมาณขององค์กรปกครองส่วนท้องถิ่น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เงินสมทบกองทุนประกันสังคม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127,572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เพื่อจ่ายเป็นเงินสมทบกองทุนประกันสังคมของพนักงานจ้างกรณีนายจ้างในอัตราร้อยละ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ค่าจ้างที่องค์การบริหารส่วนตำบลจะต้องจ่ายเพื่ออุดหนุนเงินค่าเบี้ยประกันสังคมของพนักงานจ้างและครูผู้ช่วยผู้ดูแลเด็กของ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เป็นไปตามพระราชบัญญัติประกันสังคม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และแก้ไขเพิ่มเติมถึง(ฉบับที่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เป็นไปตามพระราชบัญญัติเงินทดแทน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0809.5/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1620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เมษายน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เงินสมทบกองทุนเงินทดแทน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เพื่อจ่ายเป็นเงินสมทบกองทุนเงินทดแทนให้แก่พนักงานจ้างในอัตราร้อยละ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ของค่าจ้างโดยประมาณทั้งปี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เป็นไปตามพระราชบัญญัติเงินทดแทน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และแก้ไขเพิ่มเติม(ฉบับที่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4172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9,811,600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สงเคราะห์เบี้ยยังชีพผู้สูงอายุในเขตองค์การบริหารส่วนตำบลคลองกระบือที่มีสิทธิ์และคุณสมบัติครบถ้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ว่าด้วยหลักเกณฑ์การจ่ายเบี้ยยังชีพผู้สูงอายุขององค์กรปกครองส่วนท้องถิ่น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5,095,200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เพื่อจ่ายเป็นเงินเบี้ยความพิการในเขตองค์การบริหารส่วนตำบลคลองกระบือ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ที่มีสิทธิและคุณสมบัติครบถ้วน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ว่าด้วยหลักเกณฑ์การจ่ายเบี้ยความพิการให้คนพิการขององค์กรปกครองส่วนท้องถิ่น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เพื่อจ่ายเป็นค่าเงินสงเคราะห์เบี้ยยังชีพผู้ป่วยเอดส์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ให้แก่ผู้ป่วยเอดส์ที่แพทย์ได้รับรองและทำการวินิจฉัยแล้ว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ว่าด้วยการจ่ายเงินสงเคราะห์เพื่อการยังชีพขององค์กรปกครองส่วนท้องถิ่น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2548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เงินสำรองจ่าย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5A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เพื่อจ่ายกรณีฉุกเฉินที่มีเหตุสาธารณภัยเกิดขึ้นหรือกรณีการป้องกันและยับยั้งก่อนเกิดสาธารณภัย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หรือคาดว่าจะเกิดสาธารณภัยหรือกรณีฉุกเฉินเพื่อบรรเทาปัญหาความเดือดร้อนของประชาชนเป็นการส่วนรวม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การป้องกันและแก้ไขปัญหาอุทกภัย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น้ำป่าไหลหลากแผ่นดินถล่ม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ภัยแล้ง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ภัย</w:t>
            </w:r>
          </w:p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อัคคีภัย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การป้องกันและระงับโรคติดต่อ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และโรคระบาด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การป้องกันการติดเชื้อ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ไวรัส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โคโรน่า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การป้องกันควบคุมโรคไข้เลือดออก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3215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0819.3/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1375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0810.4/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1520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สิงหาคม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 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405,574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เพื่อจ่ายเป็นเงินสมทบกองทุนบำเหน็จบำนาญของข้าราชการท้องถิ่น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ก.บ.ท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เป็นไปตามพระราชบัญญัติบำเหน็จบำนาญข้าราชการส่วนท้องถิ่น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2556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ว่าด้วยเงินบำเหน็จบำนาญข้าราชการส่วนท้องถิ่น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เป็นไปตามกฎกระทรวงการหักเงินจากประมาณการรายรับในงบประมาณรายจ่ายประจำปี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สมทบเข้าเป็นกองทุนบำเหน็จบำนาญข้าราชการส่วนท้องถิ่น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เป็นไปตามหนังสือสำนักงานกองทุนบำเหน็จบำนาญข้าราชการส่วนท้องถิ่น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0808.5/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พฤศจิกายน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เงินสมทบกองทุนประกันสุขภาพ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137,000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5A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ตั้งงบประมาณขององค์กรปกครองส่วนท้องถิ่นเพื่อสมทบกองทุ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เป็นไปตามประกาศคณะกรรมการหลักประกันสุขภาพแห่งชาติ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กำหนด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0891.4/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สิงหาคม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0891.3/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17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เงินช่วยพิเศษ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กรณีข้าราชการ/พนักงานส่วนตำบลถึงแก่ความตาย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เป็นไปตามระเบียบกระทรวงมหาดไทยว่าด้วยเงินบำเหน็จบำนาญข้าราชการส่วนท้องถิ่น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ว่าด้วยการกำหนดให้เงินประโยชน์ตอบแทนอื่นเป็นรายจ่ายที่องค์กรปกครองส่วนท้องถิ่นจ่ายได้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เงินช่วยค่าทำศพพนักงานจ้าง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กรณีพนักงานจ้างถึงแก่ความตาย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เป็นไปตามระเบียบกระทรวงมหาดไทยว่าด้วยเงินบำเหน็จบำนาญข้าราชการส่วนท้องถิ่น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ว่าด้วยการกำหนดให้เงินประโยชน์ตอบแทนอื่นเป็นรายจ่ายที่องค์กรปกครองส่วนท้องถิ่นจ่ายได้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เงินช่วยค่าทำศพลูกจ้างประจำ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กรณีลูกจ้างประจำถึงแก่ความตาย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เป็นไปตามระเบียบกระทรวงมหาดไทยว่าด้วยเงินบำเหน็จบำนาญข้าราชการส่วนท้องถิ่น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ว่าด้วยการกำหนดให้เงินประโยชน์ตอบแทนอื่นเป็นรายจ่ายที่องค์กรปกครองส่วนท้องถิ่นจ่ายได้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แผนงานบริหารงานทั่วไป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8,859,495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6,402,095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ฝ่ายการเมือง)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3,003,840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725,760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ค่าตอบแทนรายเดือนนายกองค์การบริหารส่วนตำบล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28,800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ค่าตอบแทนรายเดือนรองนายกองค์การบริหารส่วนตำบล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15,800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เพื่อจ่ายเป็นเงินค่าตอบแทนประจำตำแหน่งนายกองค์การบริหารส่วนตำบล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ค่าตอบแทนประจำตำแหน่งนายกองค์การบริหารส่วนตำบล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6,000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ค่าตอบแทนประจำตำแหน่งรองนายกองค์การบริหารส่วนตำบล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4,500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</w:t>
            </w: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ค่าตอบแทนพิเศษนายก/รองนายก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เพื่อจ่ายเป็นเงินค่าตอบแทนพิเศษนายกองค์การบริหารส่วนตำบล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(1)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เงินค่าตอบแทนพิเศษนายกองค์การบริหารส่วนตำบล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6,000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เงินค่าตอบแทนพิเศษรองนายกองค์การบริหารส่วนตำบล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4,500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ค่าตอบแทนรายเดือนเลขานุการ/ที่ปรึกษานายกเทศมนตรี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120,960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เพื่อจ่ายเป็นเงินค่าตอบแทนเลขานุการ/นายกองค์การบริหารส่วนตำบล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(1)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ค่าตอบแทนรายเดือนเลขานุการ/นายกองค์การบริหารส่วนตำบล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10,080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1,797,120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เพื่อจ่ายเป็นเงินค่าตอบแทนสมาชิกสภาองค์การบริหารส่วนตำบลประธานสภาองค์การบริหารส่วนตำบล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,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เลขานุการสภาองค์การบริหารส่วนตำบล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(1)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ค่าตอบแทนประธานสภา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15,840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ค่าตอบแทนรองประธานสภา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12,960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(3)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ค่าตอบแทนสมาชิกสภา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10,080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ค่าตอบแทนเลขานุการสภา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10,080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ว่าด้วยเงินค่าตอบแทนนายกองค์การบริหารส่วนตำบล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ประธานสภาองค์การ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รองประธานสภาองค์การบริหารส่วนตำบล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และเลขานุการสภาองค์การบริหารส่วนตำบล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3,398,255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2,663,000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84,000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เพื่อจ่ายเป็นเงินเพิ่มค่าครองชีพชั่วคราวและเงินเพิ่มตามคุณวุฒิ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และเงินค่าตอบแทนรายเดือน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ระดับกลาง)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ว่าด้วยการกำหนดให้เงินประโยชน์ตอบแทนอื่นเป็นรายจ่ายที่องค์กรปกครองส่วน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ท้องถิ่นอาจจ่ายได้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313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เป็นไปตามประกาศ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าตรฐานทั่วไปเกี่ยวกับหลักเกณฑ์และวิธีการคัดเลือกบุคคลให้ได้รับเงินเพิ่มสำหรับตำแหน่งที่มีเหตุ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นิติกร(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.ก.)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1372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168,000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เพื่อจ่ายเป็นเงินประจำตำแหน่งของปลัดองค์การบริหารส่วนตำบล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นักบริหารงานท้องถิ่นระดับกลาง)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รองปลัดองค์การ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นักบริหารงานท้องถิ่นระดับต้น)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หัวหน้าสำนักงานปลัด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นักบริหารงานทั่วไป)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(1)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เงินประจำตำแหน่งของปลัดองค์การบริหารส่วนตำบล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นักบริหารงานท้องถิ่นระดับกลาง)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7,000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เงินประจำตำแหน่งของรองปลัดองค์การ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นักบริหารงานท้องถิ่นระดับต้น)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3,500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(3)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เงินประจำตำแหน่งของหัวหน้าสำนักงานปลัด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นักบริหารงานทั่วไป)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อัตราเดือนละ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3,500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2683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เมษายน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479,160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เงินปรับปรุงค่าตอบแทนพนักงานจ้างตามภารกิจและพนักงานจ้างทั่วไป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4,095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1,781,600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478,600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เพื่อจ่ายเป็นเงินประโยชน์ตอบแทนอื่นกรณีพิเศษให้แก่พนักงานส่วนตำบล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ตอบแทนการปฏิบัติงานนอกเวลาราชการให้แก่พนักงานส่วนตำบลและพนักงานจ้างตามภารกิจและพนักงานจ้างทั่วไปที่ได้รับคำสั่งให้ปฏิบัติงานให้แก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มีสิทธิได้รับตามหลักเกณฑ์ระเบียบกำหนด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ว่าด้วยการเบิกจ่าย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เงินตอบแทนการปฏิบัติงานนอกเวลาราชการขององค์กรปกครองส่วนท้องถิ่น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ที่มีสิทธิเบิกได้ตามระเบียบ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0679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13,600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5A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เพื่อจ่ายเป็นเงินช่วยเหลือการศึกษาบุตรของพนักงานส่วนตำบลที่มีสิทธิเบิกได้ตามระเบียบฯ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2563 </w:t>
            </w:r>
          </w:p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567,000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ค่าจ้างเหมาบริการพนักงานขับรถยนต์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27,000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เพื่อจ่ายเป็นค่าจ้างเหมาบริการพนักงานขับรถยนต์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เพื่อจ่ายเป็นรายจ่ายในการให้ได้มาซึ่งบริการ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ค่าถ่ายเอกสาร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ค่าซักฟอก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ค่าจำกัดสิ่งปฏิกูล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ค่าจัดทำป้ายโฆษณาประชาสัมพันธ์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ค่าแผ่นพับ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วารสาร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ค่ารับหนังสือ/วารสารต่างๆ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ค่าติดตั้งระบบเครือข่าย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LAN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ค่าใช้จ่ายในการดำเนินงานรังวัดแนวเขตที่ดินที่สาธารณะประโยชน์ในตำบลคลองกระบือ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ค่าใช้จ่ายในการทำประกันภัยรถราชการ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ค่าจ้างเหมาบริการบุคคลภายนอก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ค่าจ้างที่ปรึกษา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ค่าจ้างออกแบบ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ค่ารับรองแบบ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ค่าจ้างทนายความ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ค่าจ้างปรับปรุงโดเมน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website,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ค่าตรวจวินิจฉัยโรค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ค่าทำหมันสัตว์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ค่าใช้จ่ายในพิธีทางศาสนา/รัฐพิธี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เพื่อจ่ายเป็นค่าใช้จ่ายในพิธีทางศาสนา/รัฐพิธี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ค่าเครื่องเสียง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0810.6/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1378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ค่าใช้จ่ายในพิธีเปิดอาคารต่าง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เพื่อจ่ายเป็นค่าใช้จ่ายในพิธีเปิดอาคารต่างๆ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ค่าเครื่องเสียง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0810.6/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1378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="008D25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</w:t>
            </w:r>
            <w:r w:rsidR="008D25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ค่ารับรอง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เพื่อจ่ายเป็นค่าใช้จ่ายในการรับรองหรือเลี้ยงรับรองขององค์กรปกครองส่วนท้องถิ่น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การจัดการประชุมคณะกรรมการพัฒนาท้องถิ่น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คณะกรรมการสนับสนุนการจัดทำแผนพัฒนาท้องถิ่น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คณะกรรมการติดตามและประเมินผลแผนพัฒนาท้องถิ่น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คณะอนุกรรมการ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การประชุมประชาคมท้องถิ่นหรือคณะทำงานต่างๆ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ที่ได้รับการแต่งตั้งตามกฎหมายระเบียบกระทรวงมหาดไทย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คำสั่งขององค์กรปกครองส่วนท้องถิ่นที่จัดการประชุมเพื่อนำผลจากการประชุมเป็นแนวทางปฏิบัติ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เพื่อรับทราบนโยบายในการทำงาน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ประชุมชี้แจงหลักเกณฑ์ต่างๆ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หรือซักซ้อมความเข้าในในระเบียบวิธีปฏิบัติต่างๆ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รับทราบปัญหาและรับฟังปัญหาอุปสรรคหรือพิจารณาหาข้อยุติประสานงานหรือแก้ไขปัญหาร่วมมือ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การส่งเสริมสนับสนุนการจัดทำแผนชุมชนและกิจกรรมสนับสนุน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การจัดประชุมประชาคมแผนชุมชน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การพัฒนาผู้นำชุมชน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การดำเนินการของคณะกรรมการชุมชน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สร้างเครือข่ายองค์กรชุมชนและสนับสนุน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การขับเคลื่อนแผนชุมชนแบบ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การเพื่อนำข้อมูลมาจัดทำเป็นแผนพัฒนาท้องถิ่น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0766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1239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</w:t>
            </w: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ราชณา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ค่าบริการจอดรถในการเดินทางไปปฏิบัติราชการสำหรับรถยนต์ของ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ที่จำเป็น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คณะผู้บริหารท้องถิ่น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ค่าพวงมาลัย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ช่อดอกไม้ กระเช้าดอกไม้ และพวงมาลา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เพื่อจ่ายเป็นค่าพวงมาลัย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ช่อดอกไม้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กระเช้าดอกไม้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และพวงมาลาในโอกาสงานรัฐพิธีและวันสำคัญต่างๆ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วันปิยมหาราช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     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จ่่าย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เป็นค่าลงทะเบียนในการอบรมสัมมนาของคณะผู้บริหารท้องถิ่น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สมาชิกสภา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หรือผู้ได้รับมอบหมายให้เข้ารับการฝึกอบรม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โครงการค่าใช้จ่ายในการเลือกตั้ง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เพื่อจ่ายเป็นค่าใช้จ่ายในการเลือกตั้ง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หรือความร่วมมือและสนับสนุนการเลือกตั้ง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ที่คณะกรรมการการเลือกตั้งกำหนด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กรณีครบวาระ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ยุบสภา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กรณีแทนตำแหน่งว่าง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และกรณีคณะกรรมการการเลือกตั้งสั่งให้มีการเลือกตั้งใหม่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และกรณีอื่นๆ)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อีกทั้งให้ความร่วมมือในการประชาสัมพันธ์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การรณรงค์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ให้ข้อมูลข่าวสารแก่ประชาชนให้ทราบถึงสิทธิและหน้าที่และการมีส่วนร่วมทางการเมืองในการเลือกตั้งสภาผู้แทนราษฎรและหรือสมาชิกวุฒิสภ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โดยจ่ายเป็นค่าใช้จ่ายเกี่ยวกับการจัดสถานที่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เครื่องเขียน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และอุปกรณ์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ค่าถ่ายเอกสาร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ค่าพิมพ์เอกสารและสิ่งพิมพ์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ค่าใช้จ่ายในการติดต่อสื่อสาร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ค่าเช่าอุปกรณ์ต่างๆ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ค่ากระเป๋าหรือสิ่งที่ใช้บรรจุเอกสาร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ค่าของ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สัมนา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คุณ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ค่ายานพาหนะค่าป้ายโครงการ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ค่าตอบแทนคณะกรรมการ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ที่จำเป็น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4049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5013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สิงหาคม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โครงการจิตอาสาทำความดีด้วยหัวใจ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เพื่อจ่ายเป็นค่าใช้จ่ายในการดำเนินโครงการจิตอาสาทำความดีด้วยหัวใจ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ค่าป้ายรณรงค์ประชาสัมพันธ์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 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โครงการเพิ่มศักยภาพเพื่อเพิ่มประสิทธิภาพของบุคลากร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 คลองกระบือ คณะผู้บริหาร สมาชิก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พนักงานส่วนตำบล 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และผู้ที่เกี่ยวข้อง ฯลฯ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เพื่อจ่ายเป็นค่าใช้จ่ายในการดำเนินโครงการเพิ่มศักยภาพเพื่อเพิ่มประสิทธิภาพของบุคลากร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คลองกระบือคณะผู้บริหาร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สมาชิก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และผู้ที่เกี่ยวข้อง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วิทยากร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วัสดุอุปกรณ์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2557 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เพื่อจ่ายเป็นค่าใช้จ่ายในการดำเนินโครงการวันท้องถิ่นไทย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ค่าจัดดอกไม้และตกแต่งสถานที่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ค่าป้ายนิทรรศการ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2566 - 2570)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กรณีเป็นการจ้างเหมาทั้งค่าสิ่งของและค่าแรงให้จ่ายจากค่าใช้สอย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ค่าจ้างเหมาแรงงานของบุคคลภายนอกให้จ่ายจากค่าใช้สอย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ค่าสิ่งของที่ซื้อมาใช้ในการซ่อมแซมบำรุงรักษาทรัพย์สินให้จ่ายจากค่าวัสดุ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440,000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ธงชาติ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ธงสัญลักษณ์ต่างๆรวมถึง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อุปกรณ์และสิ่งของ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หมึก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แฟ้ม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ดินสอ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ยางลบ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ปากกา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ไม้บรรทัด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แฟ้มประวัติข้าราชการ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แปรง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ไม้กวาด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ผงซักฟอก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กระดาษชำระ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สบู่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น้ำยาดับกลิ่น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น้ำยาเครื่องสุขภัณฑ์และอื่น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รวมถึงอุปกรณ์ของใช้ต่างๆ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ที่จัดอยู่ในประเภทวัสดุงานบ้านงานครัว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ถังแก๊ส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ถาด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กระติกน้ำ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ชุดถ้วยกาแฟ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ช้อนกาแฟ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แก้วน้ำรับแขก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อาหารเสริม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ถังขยะพลาสติก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เพื่อจ่ายเป็นค่าวัสดุเชื้อเพลิงและหล่อลื่นที่ใช้กับรถส่วนกลาง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เครื่องสูบน้ำ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เครื่องพ่นหมอกควันหรือกิจการอื่นๆขององค์การบริหารส่วนตำบล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น้ำมันดีเซล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แผ่นดิสก์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แฟรชไดท์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ผ้าหมึกพิมพ์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ฮาร์ดดิสก์ไดร์ฟ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296,000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เพื่อจ่ายเป็นค่าไฟฟ้าสำหรับที่ทำการองค์การบริหารส่วนตำบล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อาคารที่เป็นทรัพย์สินขององค์การบริหารส่วนตำบลคลองกระบือ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     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ค่าน้ำประปา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เพื่อจ่ายเป็นค่าน้ำประปา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สำหรับที่ทำการองค์การบริหารส่วนตำบลคลองกระบือ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เพื่อจ่ายเป็นค่าโทรศัพท์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ค่าบำรุงรักษาหมายเลข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และค่าใช้จ่ายเกี่ยวกับการบริการที่ใช้สำหรับกิจการขององค์การบริหารส่วนตำบลคลองกระบือ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0808.4/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1551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เพื่อจ่ายเป็นค่าไปรษณีย์ลงทะเบียน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ค่าซื้อดวงไปรษณีย์ยากร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ค่าธนาณัติ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ที่ใช้ในกิจการขององค์การบริหารส่วนตำบลคลองกระบือ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เพื่อจ่ายเป็นค่าบริการอินเตอร์เน็ตตำบล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ค่าวิทยุสื่อสารผ่านดาวเทียม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ค่าสื่อสารอื่น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ค่าใช้จ่ายเกี่ยวเนื่อง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ค่าสมาชิก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ค่าใช้บริการอินเตอร์เน็ตรายเดือน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รวมถึงค่าใช้จ่ายที่เกิดขึ้นเกี่ยวกับการใช้บริการ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และค่าธรรมเนียมที่เกี่ยวข้อง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พื้นที่เว็บไซด์ขององค์การบริหารส่วนตำบลคลองกระบือและค่าธรรมเนียมที่เกี่ยวข้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632,800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182,800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ตู้เหล็กแบบ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8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เพื่อจ่ายเป็นค่าจัดซื้อตู้เหล็กแบบ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สำนักงบประมาณ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ตู้เหล็กแบบ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ลิ้นชัก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4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26,800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เพื่อจ่ายเป็นค่าจัดซื้อตู้เหล็กแบบ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ลิ้นชัก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สำนักงบประมาณ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ครุภัณฑ์การเกษตร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ปั๊มน้ำอัตโนมัติแรงดันคงที่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เพื่อจ่ายเป็นค่าจัดซื้อปั๊มน้ำอัตโนมัติแรงดันคงที่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คุณลักษณะ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ปั๊มน้ำอัตโนมัติแรงดันคงที่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กำลังไฟสูงสุด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วัตต์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ผลิตจากวัสดุคุณภาพสูงใช้งานได้ยาวนาน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ทนทาน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ไม่เป็นสนิม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รองรับการใช้น้ำพร้อมกันหลายจุด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ระบบอัตโนมัติทำงานตามจังหวะการเปิด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ปิด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ตัดการทำงานเมื่ออุณหภูมิเกินปกติ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ป้องกันมอเตอร์ร้อน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ป้องกันชิ้นส่วนเสียรูปจากความร้อน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มีมาตรฐานประหยัดไฟ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ฉลากเบอร์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เป็นครุภัณฑ์ที่ไม่มีกำหนดไว้ในบัญชีราคามาตรฐานครุภัณฑ์ของหน่วยงานรัฐ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้งงบประมาณรายจ่ายครุภัณฑ์ตามราคาท้องถิ่นเพื่อใช้ในการปฏิบัติงานของเจ้าหน้าที่และทดแทนพัสดุเก่าที่ชำร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ด่วนมาก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1134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1248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2*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19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นิ้ว) จำนวน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2*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นิ้ว)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โครงการตกแต่งภายในอาคารสำนักงาน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450,000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เพื่อจ่ายเป็นค่าตกแต่งภายในอาคารสำนักงาน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รายละเอียดตามแบบแปลนที่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ลองกระบือกำหนด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43,000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43,000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ในโครงการขอรับเงินอุดหนุนในการบริหารงานของศูนย์ปฏิบัติการร่วมในการช่วยเหลือประชาช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สถานที่กลาง)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ให้กับองค์การบริหารส่วนตำบลปากพนังฝั่งตะวันออก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120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โครงการจัดกิจกรรมเนื่องในโอกาสวันเฉลิมพระชนมพรรษาพระบาทสมเด็จพระเจ้าอยู่หัว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เพื่อจ่ายเป็นเงินอุดหนุนโครงการจัดกิจกรรมเนื่องในโอกาส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วันเฉลิมพระชนมพรรษาพระบาทสมเด็จพระเจ้าอยู่หัว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กรกฏาคม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ประจำปีพุทธศักราช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ให้แก่ที่ทำการปกครองอำเภอปากพนัง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</w:t>
            </w:r>
          </w:p>
          <w:p w:rsidR="008D25AD" w:rsidRPr="0091633D" w:rsidRDefault="008D25A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โครงการจัดกิจกรรมเนื่องในโอกาสวันเฉลิมพระชนมพรรษาสมเด็จพระนางเจ้าสิริกิติ์พระราชินีนาถ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พระบรมราชชนนีพันปีหลวง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เพื่อจ่ายเป็นเงินอุดหนุนโครงการจัดกิจกรรมเนื่องในโอกาสวันเฉลิมพระชนมพรรษาสมเด็จพระนางเจ้า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สิริกิติ์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พระบรมราชินีนาถ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พระบรมราชชนนีพันปีหลวง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ประจำปีพุทธศักราช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ที่ทำการปกครองอำเภอปากพนัง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โครงการจัดกิจกรรมเนื่องในโอกาสวันเฉลิมพระชนมพรรษาสมเด็จพระนางเจ้าฯพระบรมราชินี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อุดหนุนโครงการจัดกิจกรรมเฉลิมพระเกียรติเนื่องในโอกาสวันเฉลิมพระชนมพรรษาสมเด็จพระนางเจ้า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พระบรมราชินี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ให้แก่ที่ทำการปกครองอำเภอปากพนัง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โครงการจัดงานรัฐพิธีถวายบังคมพระบรมรูปพระบาทสมเด็จพระจุลจอมเกล้าเจ้าอยู่หัว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พระปิยมหาราช)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อุดหนุนโครงการจัดงานรัฐพิธีถวายบังคมพระบรมรูปพระบาทสมเด็จพระจุลจอมเกล้าเจ้าอยู่ห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พระปิยมหาราช)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ปีพุทธศักราช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ที่ทำการปกครองอำเภอปากพนัง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โครงการจัดพิธีบำเพ็ญกุศลและกิจกรรมน้อมรำลึกเนื่องในวันคล้ายวันสวรรคตพระบาทสมเด็จพระบรมชน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กาธิเบ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ศรมหาภูมิพลอดุลยเดช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มหาราช บรมนาถบพิตร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เพื่อจ่ายเป็นค่าอุดหนุนโครงการจัดพิธีบำเพ็ญกุศลและกิจกรรมน้อมรำลึกเนื่องในวันคล้ายวันสวรรคต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พระบาทสมเด็จพระบรม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ชน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กาธิเบ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มหาภูมิพลอดุลยเดชมหาราช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บรมนาถบพิตร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ตุลาคม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ให้แก่ที่ทำการปกครองอำเภอปากพนัง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122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งานวางแผนสถิติและวิชาการ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880,960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723,960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723,960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435,720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288,240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เงินปรับปรุงค่าตอบแทนพนักงานจ้างตามภารกิจ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แยกดังนี้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157,000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112,000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เพื่อจ่ายเป็นเงินประโยชน์ตอบแทนอื่นกรณีพิเศษให้แก่พนักงานส่วนตำบล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ที่มีสิทธิเบิกได้ตามระเบียบฯ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ว่าด้วยค่าเช่าบ้านของ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0679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เพื่อจ่ายเป็นรายจ่ายในการให้ได้มาซึ่งบริการ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ค่าถ่ายเอกสาร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ค่าซักฟอก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ค่าจำกัดสิ่งปฏิกูล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ค่าจัดทำป้ายโฆษณาประชาสัมพันธ์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ค่าแผ่นพับ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วารสาร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ค่ารับหนังสือ/วารสารต่างๆ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ค่าติดตั้งระบบเครือข่าย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LAN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ค่าใช้จ่ายในการดำเนินงานรังวัดแนวเขตที่ดินที่สาธารณะประโยชน์ในตำบลคลองกระบือ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ค่าใช้จ่ายในการทำประกันภัยรถราชการ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ค่าจ้างเหมาบริการบุคคลภายนอก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ค่าจ้างที่ปรึกษา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ค่าจ้างออกแบบ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ค่ารับรองแบบ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ค่าจ้างทนายความ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ค่าจ้างปรับปรุงโดเมน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website,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ค่าตรวจวินิจฉัยโรค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ค่าทำหมันสัตว์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เพื่อจ่ายเป็นค่าใช้จ่ายในการจัดการประชุมคณะกรรมการพัฒนาท้องถิ่น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คณะกรรมการสนับสนุนการจัดทำแผนพัฒนาท้องถิ่น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คณะกรรมการติดตามประเมินผลแผนพัฒนาท้องถิ่น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คณะกรรมการติดตามประเมินผลแผนพัฒนาท้องถิ่นคณะอนุกรรมการ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การประชุมประชาคมท้องถิ่นหรือคณะทำงานต่างๆ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ที่ได้รับการแต่งตั้งตามกฎหมายระเบียบกระทรวงมหาดไทย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คำสั่งขององค์กรปกครองส่วนท้องถิ่นที่จัดการประชุมเพื่อนำผลจากการประชุมเป็นแนวทางปฏิบัติ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เพื่อรับทราบนโยบายในการทำงาน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ประชุมชี้แจงหลักเกณฑ์ต่างๆ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หรือซักซ้อมความเข้าในในระเบียบวิธีปฏิบัติต่างๆ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รับทราบปัญหาและรับฟังปัญหาอุปสรรคหรือพิจารณาหาข้อยุติประสานงานหรือแก้ไขปัญหาร่วมมือ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การส่งเสริมสนับสนุนการจัดทำแผนชุมชนและกิจกรรมสนับสนุน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การจัดประชุมประชาคมแผนชุมชน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การพัฒนาผู้นำชุมชน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การดำเนินการของคณะกรรมการชุมชน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สร้างเครือข่ายองค์กรชุมชนและสนับสนุน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การขับเคลื่อนแผนชุมชนแบบ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บูรณา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การเพื่อนำข้อมูลมาจัดทำเป็นแผนพัฒนาท้องถิ่น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0766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1239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</w:t>
            </w:r>
          </w:p>
          <w:p w:rsidR="006D68C8" w:rsidRPr="0091633D" w:rsidRDefault="006D68C8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ค่าบริการจอดรถในการเดินทางไปปฏิบัติราชการสำหรับรถยนต์ของ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ที่จำเป็น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จ่่าย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เป็นค่าลงทะเบียนในการอบรมสัมมนาของ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หรือผู้ได้รับมอบหมายให้เข้ารับการฝึกอบรม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3,104,400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2,625,900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2,625,900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1,909,200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5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เพื่อจ่ายเป็นเงินประจำตำแหน่งของผู้อำนวยการกองคลัง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นักบริหารงานคลัง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652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ค่าจ้างลูกจ้างประจำ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329,760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เงินปรับปรุงค่าจ้างลูกจ้างประจำ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2683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เมษายน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323,520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เงินปรับปรุงค่าตอบแทนพนักงานจ้างตามภารกิจ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21,420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กองคลัง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445,000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บุคคลหรือคณะกรรมการที่ได้รับการแต่งตั้งให้ดำเนินการเกี่ยวกับการจัดซื้อจัดจ้างตามหลักเกณฑ์ที่กำหน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เป็นไปตามพระราชบัญญัติการจัดซื้อจัดจ้างและการบริหารพัสดุภาครัฐ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2850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เพื่อจ่ายเป็นเงินประโยชน์ตอบแทนอื่นกรณีพิเศษให้แก่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พนักงานจ้างตามภารกิจและพนักงานจ้างทั่วไป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ที่มีสิทธิเบิกได้ตามระเบียบฯ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0679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เพื่อจ่ายเป็นเงินช่วยเหลือการศึกษาบุตรของพนักงานส่วนตำบลที่มีสิทธิเบิกได้ตามระเบียบฯ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บุตรขององค์กรปกครองส่วนท้องถิ่น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ค่าจ้างเหมาบริการผู้ช่วยเจ้าหน้าที่จัดเก็บรายได้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เพื่อจ่ายเป็นค่าจ้างเหมาบริการผู้ช่วยเจ้าหน้าที่จัดเก็บรายได้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  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เพื่อจ่ายเป็นรายจ่ายในการให้ได้มาซึ่งบริการ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ค่าถ่ายเอกสาร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ค่าซักฟอก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ค่าจำกัดสิ่งปฏิกูล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ค่าจัดทำป้ายโฆษณาประชาสัมพันธ์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ค่าแผ่นพับ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วารสาร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ค่ารับหนังสือ/วารสารต่างๆ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ค่าจ้างเหมาบริการบุคคลภายนอก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ค่าติดตั้งระบบเครือข่าย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LAN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ค่าใช้จ่ายในการทำประกันภัยรถราชการ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ว่าด้วยค่าใช้จ่ายในการจัดทำประกันภัยทรัพย์สินขององค์กรปกครองส่วนท้องถิ่น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4759 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สิงหาคม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1627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ค่าบริการจอด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รถในการเดินทางไปปฏิบัติราชการสำหรับรถยนต์ของ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ที่จำเป็น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จ่่าย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เป็นค่าลงทะเบียนในการอบรมสัมมนาของ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หรือผู้ได้รับมอบหมายให้เข้ารับการฝึกอบรม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กรณีเป็นการจ้างเหมาทั้งค่าสิ่งของและค่าแรงให้จ่ายจากค่าใช้สอย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ค่าจ้างเหมาแรงงานของบุคคลภายนอกให้จ่ายจากค่าใช้สอย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ค่าสิ่งของที่ซื้อมาใช้ในการซ่อมแซมบำรุงรักษาทรัพย์สินให้จ่ายจากค่าวัสดุ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ธงชาติ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ธงสัญลักษณ์ต่าง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อุปกรณ์และสิ่งของ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หมึก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แฟ้ม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ดินสอ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ยางลบ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ปากกา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ไม้บรรทัด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แฟ้มประวัติข้าราชการ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แผ่นดิสก์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แฟรชไดท์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ผ้าหมึกพิมพ์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ฮาร์ดดิสก์ไดร์ฟ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เพื่อจ่ายเป็นค่าไปรษณีย์ลงทะเบียน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ค่าซื้อดวงไปรษณีย์ยากร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ค่าธนาณัติ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ที่ใช้ในกิจการขององค์การบริหารส่วนตำบลคลองกระบือ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33,500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33,500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แบบ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ลิ้นชัก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5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33,500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เพื่อจ่ายเป็นค่าจัดซื้อตู้เหล็ก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ลิ้นชัก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ตู้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เป็นไปตามบัญชีราคามาตรฐานครุภัณฑ์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สำนักงบประมาณ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180,720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180,720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180,720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180,720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แผนงานการรักษาความสงบภายใน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27,700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27,700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27,700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ครุภัณฑ์โฆษณาและเผยแพร่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กล้องโทรทัศน์วงจรปิดชนิดเครือข่าย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แบบมุมมองคงที่สำหรับติดตั้งภายนอกอาคาร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สำหรับใช้ในงานรักษาความปลอดภัยทั่วไปและงานอื่นๆ จำนวน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เพื่อจ่ายเป็นค่าจัดซื้อกล้องโทรทัศน์วงจรปิดชนิดเครือข่าย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แบบมุมมองคงที่สำหรับติดตั้งภายนอกอาคาร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สำหรับใช้ในงานรักษาความปลอดภัยทั่วไปและงานอื่นๆ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เป็นไปตามเกณฑ์ราคากลางและคุณลักษณะพื้นฐานของระบบกล้องโทรทัศน์วงจรปิด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เครื่องสำรองไฟฟ้า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ขนาด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kVA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5,700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เพื่อจ่ายเป็นค่าจัดซื้อเครื่องสำรองไฟฟ้า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kVA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943,760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637,760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637,760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522,960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112,800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เงินปรับปรุงค่าตอบแทนพนักงานจ้างตามภารกิจ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0809.5/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สิงหาคม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0809.5/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เพื่อจ่ายเป็นค่าป่วยการนชดเชยการงานหรือเวลาที่เสียไปให้แก่อาสาสมัครป้องกันภัยฝ่ายพลเรือน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กรณีได้รับคำสั่งให้ปฏิบัติหน้าที่งานการป้องกันและบรรเทาสาธารณภัย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หรือการรักษาความสงบเรียบร้อยของประชาชนตามกฎหมาย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เพื่อจ่ายเป็นเงินประโยชน์ตอบแทนอื่นกรณีพิเศษให้แก่พนักงานส่วนตำบล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ของอัตราเงินเดือนต่อคน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246,000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ค่าจ้างเหมาบริการผู้ปฏิบัติงานขับรถ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รับ-ส่ง ผู้ป่วยและกู้ภัย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ค่าจ้างเหมาผู้ปฏิบัติงานขับรถ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ผู้ป่วยและกู้ภัย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เพื่อจ่ายเป็นค่าจ้างเหมาผู้ปฏิบัติงานขับรถ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ผู้ป่วยและ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กู้ภัย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ตามโครงการจ้างเหมาบริการสาธารณะในการช่วยเหลือประชาชน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ส่งผู้ป่วย)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และกู้ภัย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   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โครงการการป้องกันบรรเทาความเดือดร้อนของประชาชนที่เกิดจากสาธารณภัยต่างๆ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และภัยอื่นๆ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การป้องกันบรรเทาความเดือดร้อนของประชาชนที่เกิดจากสาธารณภัย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และภัยอื่นๆ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ค่าวัสดุอุปกรณ์ที่จำเป็น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การดำเนินการให้ความช่วยเหลือเยียวยาประชาชนที่ได้รับความเดือดร้อน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5836 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ตุลาคม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งานจราจร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โครงการรณรงค์ป้องกันและลดอุบัติเหตุทางถนนในช่วงเทศกาลต่างๆ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เพื่อจ่ายเป็นค่าใช้จ่ายในการดำเนินโครงการรณรงค์ป้องกันและลดอุบัติเหตุทางถนนในช่วงเทศกาลต่างๆ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อปพร.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คณะกรรมการป้องกันและบรรเทาสาธารณภัยแห่งชาติว่าด้วยค่าใช้จ่ายของอาสาสมัครในการป้องกันและบรรเทาสาธารณภ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 </w:t>
            </w: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2,938,540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1,993,440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1,993,440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1,207,640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เพื่อจ่ายเป็นเงินเดือนพนักงานส่วนตำบลและข้าราชการครูประจำปี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เงินปรับปรุงเงินเดือนพนักงานส่วนตำบลและข้าราชการครู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กองการศึกษา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2567 - 2569)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เพื่อจ่ายเป็นเงินประจำตำแหน่งของผู้อำนวยการกองการศึกษา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2567 - 2569)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652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ฐานะ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ฐานะของข้าราชการครู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2567 - 2569)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608,500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เงินปรับปรุงค่าตอบแทนพนักงานจ้างตามภารกิจและพนักงานจ้างทั่วไป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93,300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909,000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เพื่อจ่ายเป็นเงินประโยชน์ตอบแทนอื่นกรณีพิเศษให้แก่พนักงานส่วนตำบล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ข้าราชการครู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ค่าเช่าบ้านหรือค่าเช่าซื้อหรือผ่อนชำระหนี้เงินกู้บ้านพักอาศัยให้กับพนักงานส่วนตำบลและข้าราชการครูที่มีสิทธิเบิกได้ตามระเบีย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0679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เพื่อจ่ายเป็นเงินช่วยเหลือการศึกษาบุตรของพนักงานส่วนตำบลและข้าราชการครู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ที่มีสิทธิเบิกได้ตามระเบียบ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446,000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 ผู้ช่วยเจ้าพนักงานการเงินและบัญชี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ผู้ช่วยเจ้าพนักงานการเงินและบัญชี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ตำแหน่ง ผู้ดูแลเด็ก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 สังกัด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 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ศพด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สังกัด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ตำแหน่ง แม่บ้านศูนย์พัฒนาเด็กเล็ก.สังกัด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แม่บ้านศูนย์พัฒนาเด็กเล็ก.สังกัด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เพื่อจ่ายเป็นรายจ่ายในการให้ได้มาซึ่งบริการ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ค่าถ่ายเอกสาร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ค่าซักฟอก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ค่าจำกัดสิ่งปฏิกูล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ค่ากำจัดปลวก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ค่าจัดทำป้ายโฆษณาประชาสัมพันธ์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ค่าแผ่นพับ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วารสาร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ค่ารับหนังสือ/วารสารต่างๆ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ค่าจ้างเหมาบริการบุคคลภายนอก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ค่าติดตั้งระบบเครือข่าย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LAN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ค่าใช้จ่ายในการทำประกันภัยรถราชการ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เป็นไปตามระเบียบกระทรวงการคลังว่าด้วยการจัดซื้อจัดจ้างและการบริการพัสดุภาครัฐ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2560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ค่าบริการจอดรถในการเดินทางไปปฏิบัติราชการสำหรับรถยนต์ของ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ที่จำเป็น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ข้าราชการครู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เพื่อจ่ายเป็นค่าลงทะเบียนในการอบรมสัมมนาของ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ข้าราชการครู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และผู้ที่ได้รับคำสั่งมอบหมายให้ไปราชการที่มีสิทธิเบิกค่าใช้จ่ายในการเดินทางไปราชการ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กรณีเป็นการจ้างเหมาทั้งค่าสิ่งของและค่าแรงให้จ่ายจากค่าใช้สอย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ค่าจ้างเหมาแรงงานของบุคคลภายนอกให้จ่ายจากค่าใช้สอย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ค่าสิ่งของที่ซื้อมาใช้ในการซ่อมแซมบำรุงรักษาทรัพย์สินให้จ่ายจากค่าวัสดุ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135,000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ธงชาติ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ธงสัญลักษณ์ต่าง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อุปกรณ์และสิ่งของ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หมึก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แฟ้ม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ดินสอ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ยางลบ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ปากกา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ไม้บรรทัด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แฟ้มประวัติข้าราชการ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น้ำดื่มสำหรับบริการประชาชนในสำนักงาน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เพื่อจ่ายเป็นค่าจัดซื้อวัสดุไฟฟ้าและวิทยุพร้อมอุปกรณ์ต่างๆ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โคมไฟ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ฟิวส์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เทปพันสายไฟฟ้า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ปลั๊กไฟฟ้า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หลอดไฟฟ้า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สวิตซ์ไฟฟ้า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สตาร์ทเตอร์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แปรง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ไม้กวาด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ผงซักฟอก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กระดาษชำระ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สบู่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น้ำยาดับกลิ่น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น้ำยาเครื่องสุขภัณฑ์และอื่น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รวมถึงอุปกรณ์ของใช้ต่างๆ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ที่จัดอยู่ในประเภทวัสดุงานบ้านงานครัว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ถังแก๊ส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ถาด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กระติกน้ำ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ชุดถ้วยกาแฟ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ช้อนกาแฟ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แก้วน้ำรับแขก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อาหารเสริม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เพื่อจ่ายเป็นค่าวัสดุเชื้อเพลิงและหล่อลื่นที่ใช้กับรถส่วนกลาง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เครื่องสูบน้ำ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เครื่องพ่นหมอกควันหรือกิจการอื่นๆขององค์การบริหารส่วนตำบล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น้ำมันดีเซล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ส่งเสริมการเกษตรหรือใช้ในการปฏิบัติงานในกิจกรรมหรือโครงการที่เกี่ยวกับการส่งเสริมการเกษ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วัสดุเพาะชำ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ปุ๋ย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พันธ์ไม้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พันธ์สัตว์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อาหารสัตว์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สารเคมีกำจัดศัตรูพืช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เมล็ดพันธุ์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จอบ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เสียม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ท่อ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PVC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วัสดุกีฬา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เพื่อจ่ายเป็นค่าวัสดุกีฬา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ห่วงยาง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ลูกฟุตบอล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ลูกแชร์บอล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ตะกร้าหวายแชร์บอล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เชือกกระโดด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แผ่นดิสก์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แฟรชไดท์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ผ้าหมึกพิมพ์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Harddisk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118,000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เพื่อจ่ายเป็นค่าไฟฟ้าสำหรับศูนย์พัฒนาเด็กเล็ก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ค่าน้ำประปา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ค่าน้ำบาดาล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เพื่อจ่ายเป็นค่าน้ำประปาสำหรับศูนย์พัฒนาเด็กเล็ก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68C8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เพื่อจ่ายเป็นค่าโทรศัพท์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ค่าบำรุงรักษาหมายเลข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และค่าใช้จ่ายเกี่ยวกับการบริการที่ใช้สำหรับกิจการขององค์การบริหารส่วนตำบลคลองกระบือ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0808.4/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1551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2553</w:t>
            </w:r>
          </w:p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เพื่อจ่ายเป็นค่าไปรษณีย์ลงทะเบียน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ค่าซื้อดวงไปรษณีย์ยากร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ค่าธนาณัติ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ที่ใช้ในกองการศึกษา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เพื่อจ่ายเป็นค่าบริการอินเตอร์เน็ตของศูนย์พัฒนาเด็กเล็ก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หรือค่าวิทยุสื่อสารผ่านดาวเทียม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ค่าสื่อสารอื่นๆ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ค่าใช้จ่ายเกี่ยวเนื่อง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ค่าสมาชิก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ค่าใช้บริการอินเตอร์เน็ตรายเดือน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ค่าใช้จ่ายที่เกิดขึ้นเกี่ยวกับการใช้บริการ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36,100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36,100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สำหรับงานประมวลผล แบบที่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2*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จอแสดงภาพขนาดไม่น้อยกว่า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19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นิ้ว) จำนวน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เพื่อจ่ายเป็นค่าจัดซื้อเครื่องคอมพิวเตอร์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สำหรับงานประมวลผล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2*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จอแสดงภาพขนาดไม่น้อยกว่า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นิ้ว)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2566</w:t>
            </w: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เครื่องพิมพ์แบบฉีดหมึกพร้อมติดตั้งถังหมึกพิมพ์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(Ink Tank Printer)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4,100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เพื่อจ่ายเป็นค่าจัดซื้อเครื่องพิมพ์แบบฉีดหมึกพร้อมติดตั้งถังหมึกพิมพ์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(Ink Tank Printer)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2,650,765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1,549,165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979,165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ค่ากิจกรรมพัฒนาคุณภาพผู้เรียน)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33,905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เพื่อจ่ายเป็นค่ากิจกรรมพัฒนาคุณภาพผู้เรียนเด็กนักเรียนศูนย์พัฒนาเด็กเล็ก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ลองกระบือและศูนย์อบรมเด็กก่อนเกณฑ์วัดตรงบน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464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0816.2/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0893.3/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1658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ค่าหนังสือเรียน) 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14,600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เพื่อจ่ายเป็นค่าหนังสือเรียน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ลองกระบือและศูนย์อบรมเด็กก่อนเกณฑ์วัดตรงบน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200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0816.2/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2566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0893.3/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1658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ค่าอุปกรณ์การเรียน) 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21,170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เพื่อจ่ายเป็นค่าอุปกรณ์การเรียน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ลองกระบือและศูนย์อบรมเด็กก่อนเกณฑ์วัดตรงบน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0816.2/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2566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0893.3/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1658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โครงการสนับสนุนค่าใช้จ่ายการบริหารสถานศึกษา(ค่าจัดการเรียนการสอน)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รายหัว)ศูนย์พัฒนาเด็กเล็กสังกัดองค์การบริหารส่วนตำบลคลองกระบือ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181,800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เพื่อจ่ายเป็นค่าจัดการเรียนการสอน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รายหัว)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เด็กนักเรียนศูนย์พัฒนาเด็กเล็ก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ลองกระบือและศูนย์อบรมเด็กก่อนเกณฑ์วัดตรงบน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1,836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บาท/ปี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0816.2/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5537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2566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0893.3/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1658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โครงการสนับสนุนค่าใช้จ่ายการบริหารสถานศึกษา(ค่าอาหารกลางวัน)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ศูนย์พัฒนาเด็กเล็กสังกัดองค์การบริหารส่วนตำบลคลองกระบือ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727,690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เพื่อจ่ายเป็นค่าอาหารกลางวันศูนย์พัฒนาเด็กเล็ก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245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66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436,590.-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เพื่อจ่ายเป็นค่าอาหารกลางวันเด็กศูนย์อบรมเด็กก่อนเกณฑ์วัดตรงบน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245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291,100.-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0816.2/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2566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0893.3/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1658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570,000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ค่าอาหารเสริม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เพื่อจ่ายเป็นค่าอาหารเสริม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นม)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เด็กอนุบาลและเด็กนักเรียนชั้นประถมศึกษาปีที่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ถึงชั้นประถมศึกษาปีที่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มหิสส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ราราม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40,200.-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โรงเรียนวัดบ้านงาม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44,400.-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โรงเรียนวัดฝ่าพระบาทราษฎร์บำรุง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67,645.-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โรงเรียนวัดสามแพรก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126,828.-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และโรงเรียนวัดตรงบน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76,100.-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ซึ่งสังกัด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ในเขตพื้นที่ตำบลคลองกระบือ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และเด็กนักเรียนศูนย์พัฒนาเด็กเล็ก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ลองกระบือและศูนย์อบรมเด็กก่อนเกณฑ์วัดตรงบน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210,527.-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และเพื่อจ่ายเป็นค่าจัดซื้อวัสดุงานบ้านงานครัว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แปรง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ไม้กวาด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ผงซักฟอก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กระดาษชำระ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สบู่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น้ำยาดับกลิ่น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น้ำยาเครื่องสุขภัณฑ์และอื่น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รวมถึงอุปกรณ์ของใช้ต่างๆ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ที่จัดอยู่ในประเภทวัสดุงานบ้านงานครัว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ถังแก๊ส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ถาด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กระติกน้ำ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ชุดถ้วยกาแฟ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ช้อนกาแฟ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แก้วน้ำรับแขก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เป็นไปตามประกาศคณะกรรมการการกระจายอำนาจให้แก่องค์กรปกครองส่วนท้องถิ่น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หลักเกณฑ์การจัดสรรเงินอุดหนุนทั่วไปให้แก่องค์กรปกครองส่วนท้องถิ่น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2565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พฤศจิกายน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0810.8/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3886 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0816.2/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3274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1,101,600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1,101,600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โครงการสนับสนุนอาหารกลางวันให้แก่โรงเรียนสังกัด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.ในเขตพื้นที่ตำบลคลองกระบือ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1,101,600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เพื่อจ่ายเป็นค่าอาหารกลางวันเด็กอนุบาลและเด็กนักเรียนชั้นประถมศึกษาปีที่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ถึงชั้นประถมศึกษาปีที่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มหิสส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ราราม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136,800.-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โรงเรียนวัดบ้านงาม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151,200.-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โรงเรียนวัดฝ่าพระบาทราษฎร์บำรุง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36 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230,400.-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โรงเรียนวัดสามแพรก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60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324,000.-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โรงเรียนวัดตรงบน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เป็นเงิน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259,200.-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ซึ่งสังกัด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สพฐ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ในเขตพื้นที่ตำบลคลองกระบือ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3886 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0816.2/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3274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0893.2/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1918 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มิถุนายน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0893.3/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1658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2561-2565)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145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325,000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โครงการสัตว์ปลอดโรค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คนปลอดภัย จากโรคพิษสุนัขบ้า ตามพระปณิธาน ศาสตราจารย์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ดร.สมเด็จพระเจ้าน้องนางเธอ เจ้าฟ้าจุฬา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วลัยลักษณ์ อัครราชกุมารี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กรมพระศรี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สวางค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วัฒนา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วร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ขัด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ราชนารี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เพื่อจ่ายเป็นค่าใช้จ่ายในการดำเนินโครงการสัตว์ปลอดโรค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คนปลอดภัยจาก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โรคพิษสุนัขบ้าตามพระปณิธาน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ศาสตราจารย์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ดร.สมเด็จพระเจ้าน้องนางเธอ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ภรณ์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วลัยลักษณ์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อัครราชกุมารีกรมพระศรี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สวางค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วัฒนา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วร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ขัด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ราชนารี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ค่าวัคซีนป้องกันโรคพิษสุนัขบ้าพร้อมเครื่องหมายประจำตัวสัตว์และใบ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รับรองการ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ฉีค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วัคซีนและอุปกรณ์ในการฉีด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ำรวจข้อมูลจำนวนสัตว์และขึ้นทะเบียนสัตว์ตามโครงการสัตว์ปลอดโรคคนปลอดภัยจากโรคพิษสุนัขบ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ตามพระปณิธาน ศาสตราจารย์ ดร.สมเด็จพระเจ้าน้องนางเธอ เจ้าฟ้าจุฬา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วลัยลักษณ์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อัครราชกุมารี กรมพระศรีสวาง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วร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ขัด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ราชนารี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ำรวจข้อมูลจำนวนสัตว์และขึ้นทะเบียนสัตว์ตามโครงการสัตว์ปลอดโรคคนปลอดภัยจากโรคพิษสุนัขบ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ตามพระปณิธาน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ศาสตราจารย์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ดร.สมเด็จพระเจ้าน้องนางเธอ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เจ้าฟ้าจุฬา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ภรณ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วลัยลักษณ์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อัครราชกุมารี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กรมพระศรี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สวางควัฒนาวร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ขัด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ราชนารี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ค่าจ้างเหมาบริการสำรวจจำนวนสุนัขและแมวทั้งที่มีเจ้าของและไม่มีเจ้าของค่าป้ายไวนิล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106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เพื่อจ่ายเป็นค่าวัสดุวิทยาศาสตร์หรือการแพทย์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ยาสามัญประจำบ้าน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วัสดุการแพทย์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วัสดุน้ำยาเคมีกำจัดยุง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วัคซีนป้องกันโรค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สารเคมีต่างๆ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และยารักษาโรคระบาดจากสัตว์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สุนัข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แมว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  <w:p w:rsidR="006D68C8" w:rsidRPr="0091633D" w:rsidRDefault="006D68C8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เงินอุดหนุนองค์กรประชาชน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โครงการอุดหนุนสำหรับการดำเนินงานตามแนวทางโครงการพระราชดำริด้านสาธารณสุข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1 - 13)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หมู่บ้านละ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20,000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260,000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อุดหนุนโครงการอุดหนุนสำหรับการดำเนินงานตามแนวทางโครงการพระราชดำริด้านสาธารณสุข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1-13)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หมู่บ้านละ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20,000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1504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</w:t>
            </w: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แผนงานสังคมสงเคราะห์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115,000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ค่าป่วยการอาสาสมัครบริบาลท้องถิ่น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ให้บุคคลที่ทำหน้าที่ช่วยองค์กรปกครองส่วนท้องถิ่นในการดูแลผู้สูงอายุที่มีภาวะพึ่งพิงซึ่งผ่านการอบรมหลักสูตรที่เกี่ยวกับการดูแลผู้สูงอายุที่มีภาวะพึ่งพิงในระยะยา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ตามที่กระทรวงมหาดไทยกำหนด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อาสาสมัคบริบาลท้องถิ่นขององค์กรปกครองส่วนท้องถิ่นและการเบิกค่าใช้จ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โครงการส่งเสริมผู้สูงอายุและสถาบันครอบครัว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เพื่อจ่ายเป็นค่าใช้จ่ายในการดำเนินโครงการส่งเสริมผู้สูงอายุและสถาบันครอบครัว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ค่าจัดดอกไม้และตกแต่งสถานที่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ค่าป้ายนิทรรศการ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โครงการให้ความช่วยเหลือประชาชนด้านการส่งเสริมและพัฒนาคุณภาพชีวิต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ให้ความช่วยเหลือประชาชนด้านการส่งเสริมและพัฒนาคุณภาพชีวิต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การช่วยเหลือประชาชนกรณีได้รับผลกระทบจากโรคติดต่อ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2566 - 2570)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งานกำจัดขยะมูลฝอยและสิ่งปฏิกูล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645,200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645,200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645,200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ค่าจ้างเหมาบริการเก็บขยะในพื้นที่ตำบลคลองกระบือ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295,200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เพื่อจ่ายเป็นค่าจ้างเหมาบริการเก็บขยะในพื้นที่ตำบลคลองกระบือ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ค่าธรรมเนียมการใช้บริการกำจัดขยะมูลฝอย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350,000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เพื่อจ่ายเป็นค่าธรรมเนียมการใช้บริการกำจัดขยะมูลฝอย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581,230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329,760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329,760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329,760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1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251,470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61,470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25,470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เพื่อจ่ายเป็นเงินประโยชน์ตอบแทนอื่นกรณีพิเศษให้แก่พนักงานส่วนตำบล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ที่มีสิทธิเบิกได้ตามระเบียบ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ว่าด้วยค่าเช่าบ้านของข้าราชการส่วนท้องถิ่น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0679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190,000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ค่าจ้างเหมาบริการผู้ช่วยเจ้าพนักงานพัฒนาชุมชน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ค่าจ้างเหมาบริการผู้ช่วยเจ้าพนักงานพัฒนาชุมชน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เพื่อจ่ายเป็นค่าจ้างเหมาบริการผู้ช่วยเจ้าพนักงานพัฒนาชุมชน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ค่าบริการจอดรถในการเดินทางไปปฏิบัติราชการสำหรับรถยนต์ของ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ที่จำเป็น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จ่่าย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เป็นค่าลงทะเบียนในการอบรมสัมมนาของ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หรือผู้ได้รับมอบหมายให้เข้ารับการฝึกอบรม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โครงการส่งเสริมการทำปุ๋ยหมักธรรมชาติ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เพื่อจ่ายเป็นค่าใช้จ่ายในการดำเนินโครงการส่งเสริมการทำ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บุ๋ย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หมักธรรมชาติ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2557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โครงการส่งเสริมคุณภาพชีวิตผู้สูงอายุการจัดทำยาพอกเข่าด้วยสมุนไพร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คุณภาพชีวิตผู้สูงอายุการจัดทำยาพอกเข่าด้วยสมุนไพ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ค่าวิทยากร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2557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 วัฒนธรรม และนันทนาการ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โครงการแข่งขันกีฬาสร้างสุขภาพต่อต้านยาเสพติด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"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สร้างสุข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"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เพื่อจ่ายเป็นค่าใช้จ่ายในการดำเนินโครงการแข่งขันกีฬาสร้างสุขภาพต่อต้านยาเสพติด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"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สร้างสุข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เกมส์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"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ดืม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ค่าตอบแทนกรรมการตัดสิน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ค่าโล่หรือถ้วยรางวัล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ค่าชุดนักกีฬา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ค่าอุปกรณ์กีฬา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โครงการจัดส่งนักกีฬาเข้าร่วมการแข่งขันกับหน่วยงานอื่นๆ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เพื่อจ่ายเป็นค่าใช้จ่ายในการดำเนินโครงการจัดส่งนักกีฬาเข้าร่วมการแข่งขันกับหน่วยงานอื่นๆ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ค่าตอบแทนกรรมการตัดสิน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ค่าโล่หรือถ้วยรางวัล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ค่าชุดนักกีฬา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ค่าอุปกรณ์กีฬา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งานศาสนาวัฒนธรรมท้องถิ่น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133,000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โครงการหล่อเทียนสมโภชเทียนพรรษาและอนุรักษ์ประเพณีพื้นบ้านประจำถิ่น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เพื่อจ่ายเป็นค่าใช้จ่ายในการดำเนินโครงการสมโภชและแห่เทียนพรรษาสืบสานวัฒนธรรมท้องถิ่น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ค่าป้ายไวนิล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ค่าปัจจัยถวายพระ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และการเข้ารับการฝึกอบรมของเจ้าหน้าที่ท้องถิ่น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การจัดกิจกรรมสาธารณะ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การส่งเสริมกีฬาและการแข่งขันกีฬาขององค์กรปกครองส่วนท้องถิ่น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111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33,000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33,000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โครงการจัดกิจกรรม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แห่หมฺ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รับงานประเพณีเทศกาลเดือนสิบ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เพื่อจ่ายเป็นเงินอุดหนุนโครงการจัดกิจกรรมแห่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หมฺ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งานประเพณีเทศกาลเดือนสิบ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ให้แก่ที่ทำการปกครองอำเภอปากพนัง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โครงการจัดงานประเพณีมาฆบูชาแห่ผ้าขึ้นธาตุ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เพื่อจ่ายเป็นเงินอุดหนุนโครงการจัดงานประเพณีมาฆบูชาแห่ผ้าขึ้นธาตุ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ให้แก่ที่ทำการปกครองอำเภอปากพนัง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</w:t>
            </w: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แผนงานอุตสาหกรรมและการโยธา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2,130,743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1,232,563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เงินเดือน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ฝ่ายประจำ)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1,232,563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เงินเดือนข้าราชการ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779,168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เงินปรับปรุงเงินเดือนพนักงานส่วนตำบลประจำปี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293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2559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75,995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เพื่อจ่ายเป็นเงินประจำตำแหน่งของผู้อำนวยการกองช่าง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นักบริหารงานช่าง)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292,200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เงินปรับปรุงค่าตอบแทนพนักงานจ้างตามภารกิจและพนักงานจ้างทั่วไป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กองช่าง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2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เดือน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2542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เงินเพิ่มต่าง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 ของพนักงานจ้าง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43,200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เพื่อจ่ายเป็นเงินเพิ่มค่าครองชีพชั่วคราวให้กับพนักงานจ้างตามภารกิจ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อัตรา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เป็นไปตามแผนอัตรากำลัง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2567-2569)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เป็นไปตามพระราชบัญญัติบริหารงานบุคคลส่วนท้องถิ่น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2542,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กจ.กท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0809.2/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138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ธันวาคม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2558</w:t>
            </w:r>
          </w:p>
          <w:p w:rsidR="006D68C8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6D68C8" w:rsidRPr="0091633D" w:rsidRDefault="006D68C8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894,080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152,000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เพื่อจ่ายเป็นเงินประโยชน์ตอบแทนอื่นกรณีพิเศษให้แก่พนักงานส่วนตำบล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2557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เช่าบ้านหรือค่าเช่าซื้อหรือผ่อนชำระหนี้เงินกู้บ้านพักอาศัยให้กับพนักงานส่วนตำบลที่มีสิทธิเบิกได้ตามระเบียบ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ว่าด้วยค่าเช่าบ้านของ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ข้าราชการส่วนท้องถิ่น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2548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0679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กุมภาพันธ์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เพื่อจ่ายเป็นเงินช่วยเหลือการศึกษาบุตรของพนักงานส่วนตำบลที่มีสิทธิเบิกได้ตามระเบียบฯ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ว่าด้วยเงินสวัสดิการเกี่ยวกับการศึกษาบุตรขององค์กรปกครองส่วนท้องถิ่น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456,080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ค่าจ้างเหมาคนงานทั่วไป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เพื่อจ่ายเป็นค่าจ้างเหมาคนงานทั่วไป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โดยปฏิบัติงานกำจัดวัชพืชตามแนวถนนที่อยู่ในความรับผิดชอบของ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อบต.ค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ช่วยงานผู้ช่วยนายช่างไฟฟ้าในการซ่อมแซมไฟฟ้าสาธารณะภายในตำบลและงานอื่นๆ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 ผู้ช่วยนายช่างประปา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จำนวน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130,080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ผู้ช่วยนางช่างประปาจำนวน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เพื่อติดตั้งซ่อมแซมและบำรุงรักษา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การแก้ไขปัญหาและข้อบกพร่องต่างๆ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ของงานประปาและงานอื่นๆ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 ผู้ปฏิบัติงานช่างไฟฟ้า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108,000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เพื่อจ่ายเป็นค่าจ้างเหมาบริการ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ตำแหน่ง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ผู้ปฏิบัติงานช่างไฟฟ้า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เพื่อซ่อมแซมไฟฟ้าสาธารณะภายในตำบลและงานอื่นๆ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ที่ได้รับมอบหมาย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เพื่อจ่ายเป็นรายจ่ายในการให้ได้มาซึ่งบริการ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ค่าถ่ายเอกสาร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ค่าเย็บหนังสือหรือเข้าปกหนังสือ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ค่าซักฟอก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ค่าจำกัดสิ่งปฏิกูล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ค่าจัดทำป้ายโฆษณาประชาสัมพันธ์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ค่าเบี้ยประกัน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ค่าแผ่นพับ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วารสาร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ค่ารับหนังสือ/วารสารต่างๆ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ค่าเช่าทรัพย์สิน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ค่าจ้างเหมาบริการบุคคลภายนอก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ค่าจ้างเหมาบริการต่างๆ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ค่าติดตั้งเครื่องรับสัญญาณต่างๆ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ค่าติดตั้งระบบเครือข่าย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LAN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ค่าติดตั้งโทรศัพท์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ค่าเช่าพื้นที่เว็บไซด์ของ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ค่าใช้จ่ายในการดำเนินงานรังวัดแนวเขตที่ดินที่สาธารณะประโยชน์ในตำบลคลองกระบือ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ค่าใช้จ่ายในการทำประกันภัยรถราชการ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ค่าใช้จ่ายในการดำเนินคดีตามคำพิพากษา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เป็นไปตามระเบียบกระทรวงมหาดไทยว่าด้วยการเบิกค่าใช้จ่ายในการบริหารงานของ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7302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ค่าใช้จ่ายในการเดินทางไปราชการในราชอาณาจักรและนอกราชอาณาจักร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หรือการเดินทางไปราชการต่างประเทศชั่วคราว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ค่าเบี้ยเลี้ยงเดินทาง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ค่าพาหนะ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ค่าเช่าที่พัก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ค่าบริการจอดรถในการเดินทางไปปฏิบัติราชการสำหรับรถยนต์ของ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อปท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ที่จำเป็น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และผู้ได้รับคำสั่งมอบหมายให้ไปราชการซึ่งมีสิทธิเบิกค่าใช้จ่ายในการเดินทางไปราชการ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ว่าด้วยค่าใช้จ่ายในการฝึกอบรมและการเข้ารับการฝึกอบรมของเจ้าหน้าที่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ค่าลงทะเบียนในการฝึกอบรม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เพื่อจ่ายเป็นค่าลงทะเบียนในการอบรมสัมมนาของพนักงานส่วนตำบล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พนักงานจ้างหรือผู้ได้รับมอบหมายให้เข้ารับการฝึกอบรม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2555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และแก้ไขเพิ่มเติมถึง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กรณีเป็นการจ้างเหมาทั้งค่าสิ่งของและค่าแรงให้จ่ายจากค่าใช้สอย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ส่วนกรณีที่องค์การปกครองส่วนท้องถิ่นเป็นผู้ดำเนินการซ่อมแซมบำรุงรักษาทรัพย์สินเองให้ปฏิบัติ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ดังนี้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1. 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ค่าจ้างเหมาแรงงานของบุคคลภายนอกให้จ่ายจากค่าใช้สอย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2. 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ค่าสิ่งของที่ซื้อมาใช้ในการซ่อมแซมบำรุงรักษาทรัพย์สินให้จ่ายจากค่าวัสดุ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285,000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เพื่อจ่ายเป็นค่าวัสดุสำนักงาน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พระบรมฉายาลักษณ์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ธงชาติ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ธงสัญลักษณ์ต่าง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รวมถึง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อุปกรณ์และสิ่งของ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หมึก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แฟ้ม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ดินสอ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ยางลบ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ปากกา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สมุด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ไม้บรรทัด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แฟ้มประวัติข้าราชการ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แบบพิมพ์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ตรายาง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เพื่อจ่ายเป็นค่าจัดซื้อวัสดุไฟฟ้าและวิทยุพร้อมอุปกรณ์ต่างๆ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โคมไฟ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ฟิวส์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เข็มขัดรัดสายไฟฟ้า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เทปพันสายไฟฟ้า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ปลั๊กไฟฟ้า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หลอดไฟฟ้า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สวิตซ์ไฟฟ้า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สตาร์ทเตอร์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เพื่อจ่ายเป็นค่าวัสดุก่อสร้าง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ปูนซิ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เมนต์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ทราย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อิฐ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ยางมะ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ตอย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สำเร็จรูป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ดินถม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หินผุ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หินผ่านตะแกรง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หินคลุก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น้ำมันทาไม้สี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แปรง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ตะปู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สังกะสี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วัสดุตกแต่งสวนหรือสนาม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ที่ใช้ในการดำเนินงานหรือกิจกรรมขององค์การบริหารส่วนตำบลและรายจ่ายอื่นที่เข้าลักษณะประเภทนี้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เพื่อจ่ายเป็นค่าวัสดุยานพาหนะและขนส่ง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แบตเตอร์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รี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หัวเทียน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ยางรถยนต์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ไมค์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ไฟหน้า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น้ำมันเบรก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เพื่อจ่ายเป็นค่าวัสดุเชื้อเพลิงและหล่อลื่นที่ใช้กับรถส่วนกลาง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เครื่องสูบน้ำ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เครื่องตัดหญ้า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เครื่องพ่นหมอกควันหรือกิจการอื่นๆขององค์การบริหารส่วนตำบล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น้ำมันดีเซล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น้ำมันเบนซิน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น้ำมันเครื่อง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แผ่นดิสก์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แฟรชไดท์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ผ้าหมึกพิมพ์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Harddisk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ประเภทนี้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6D68C8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เพื่อจ่ายเป็นค่าไปรษณีย์ลงทะเบียน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ค่าซื้อดวงไปรษณีย์ยากร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ค่าธนาณัติ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3035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กันยายน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2563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="006D68C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="006D68C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4,100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4,100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เครื่องพิมพ์แบบฉีดหมึกพร้อมติดตั้งถังหมึกพิมพ์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(Ink Tank Printer)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1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4,100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เพื่อจ่ายเป็นค่าจัดซื้อเครื่องพิมพ์แบบฉีดหมึกพร้อมติดตั้งถังหมึกพิมพ์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(Ink Tank Printer)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เครื่อง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ฉบับเดือนมีนาคม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2566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3,870,018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3,870,018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3,870,018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ค่าก่อสร้างสิ่งสาธารณูปการ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สายทางบ้านนาตีน - บ้านตรงบน 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2,4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461,000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เพื่อจ่ายเป็นค่าก่อสร้างโครงการก่อสร้างถนนคอนกรีตเสริมเหล็ก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สายทางบ้านนาตีน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2,4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180.00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720.00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พร้อมถมไหล่ทางหินคลุกข้าง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2/2567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3867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2566 - 2570)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สายทางเลียบคลองลัด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162,000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เพื่อจ่ายเป็นค่าก่อสร้างโครงการก่อสร้างถนนคอนกรีตเสริมเหล็กสายทางเลียบคลองลัด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4.00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เมตรว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65.00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260.00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พร้อมถมไหล่ทางหินคลุกกว้าง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ข้างละ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หรือตามความเหมาะสมของพื้นที่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10/2567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3867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2561 - 2565)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สายริมทางคลองนาโพธิ์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เพื่อจ่ายเป็นค่าโครงการก่อสร้างถนนคอนกรีตเสริมเหล็กสายริมทางคลองนาโพธิ์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760.00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พร้อมถมไหล่ทางหินคลุกข้างละ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หรือตามความเหมาะสมของพื้นที่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ตามแบบแปลนองค์การ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1/2567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2566 - 2570)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โครงการก่อสร้างถนนคอนกรีตเสริมเหล็กสายบางหมัน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9 -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สำนักปฏิบัติธรรมวัดป่ากายแก้ว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461,000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เพื่อจ่ายเป็นค่าก่อสร้างโครงการก่อสร้างโครงการก่อสร้างถนนคอนกรีตเสริมเหล็กสายบางหมัน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9 -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สำนักปฏิบัติธรรมวัดป่ากายแก้ว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180.00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720.00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พร้อมถมไหล่ทางหินคลุกกว้าง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ข้างละ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หรือตามความเหมาะสมของพื้นที่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9/2567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3867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2566 - 2570)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23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      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โครงการก่อสร้างถนนคอนกรีตเสริมเหล็กสายบ้านนายสำราญ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วัฒนะคง 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496,000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เพื่อจ่ายเป็นค่าโครงการก่อสร้างถนนคอนกรีตเสริมเหล็ก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สายทางบ้านนายสำราญ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วัฒนคง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3.50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220.00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770.00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พร้อมถมไหล่ทางหินคลุกกว้างข้างละ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11/2567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โครงการก่อสร้างถนนคอนกรีตเสริมเหล็กสายริมคลองสุขุม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2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409,900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เพื่อจ่ายเป็นค่าก่อสร้างโครงการก่อสร้างถนนคอนกรีตเสริมเหล็ก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สายทางริมคลองสุขุม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160.00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640.00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พร้อมถมไหล่ทางหินคลุกกว้าง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ข้างละ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หรือตามความเหมาะสมของพื้นที่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8/2567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โครงการก่อสร้างถนนคอนกรีตเสริมเหล็กสายหลัง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รพ.สต.บ้านตรงบน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6D68C8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เพื่อจ่ายเป็นค่าก่อสร้างโครงการก่อสร้างถนนคอนกรีตเสริมเหล็ก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สายหลังอนามัย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บ้านตรงบน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หรือพื้นที่ไม่น้อยกว่า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760.00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พร้อมถมไหล่ทางหินคลุกกว้าง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ข้างละ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หรือตามความเหมาะสมของพื้นที่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ตามแบบแปลนองค์การบริหารส่วนตำบลคลองกระบือ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4/2567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3867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="006D68C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โครงการก่อสร้างถนนคอนกรีตเสริมเหล็กสายหลังเมรุวัดสุขุม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486,000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เพื่อจ่ายเป็นค่าก่อสร้างโครงการก่อสร้างถนนคอนกรีตเสริมเหล็กสายทางหลังเมรุวัดสุขุม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ผิวจราจรกว้าง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4.00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ระยะทาง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190.00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0.15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หรือมีพื้นที่ไม่น้อยกว่า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760.00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พร้อมถมไหล่ทางหินคลุกข้างละ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0.30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ตามแบบแปลนองค์การบริหารส่วนตำบลคลองกระบือเลขที่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6/2567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3867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2566-2570)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เปลี่ยนแปลง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โครงการซ่อมแซมศาลาอเนกประสงค์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13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เพื่อจ่ายเป็นค่าก่อสร้างโครงการซ่อมแซมศาลาเอนกประสงค์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หมู่ที่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เลขที่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13/2567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พร้อมติดตั้งป้ายประชาสัมพันธ์โครงการ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ป้าย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เป็นไปตามพระราชบัญญัติสภาตำบลและองค์การบริหารส่วนตำบล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2537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0810.3/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3867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6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กรกฎาคม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2566 - 2570)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เพิ่มเติม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ครั้งที่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3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หน้าที่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12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ลำดับที่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14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ค่าชดเชยสัญญาแบบปรับราคาได้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ค่า 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K)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122,118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เพื่อจ่ายเป็นเงินชดเชยสัญญาแบบปรับราคาได้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K)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หรือค่าใช้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จ่ายอื่นๆ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ที่เกี่ยวเนื่องกับค่าที่ดินและสิ่งก่อสร้าง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เป็นไปตามหนังสือคณะกรรมการวิ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นัจฉัย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ปัญหาการจัดซื้อจัดจ้างและการบริหารพัสดุภาครัฐ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กรมบัญชีกลาง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ด่วนที่สุด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.(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กวจ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.)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0405.2/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110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มีนาคม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2561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เรื่อง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ซักซ้อมแนว</w:t>
            </w:r>
            <w:proofErr w:type="spellStart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ทางปฏบัติ</w:t>
            </w:r>
            <w:proofErr w:type="spellEnd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ในการกำหนดเงื่อนไขและหลักเกณฑ์สัญญาแบบปรับร</w:t>
            </w:r>
            <w:bookmarkStart w:id="0" w:name="_GoBack"/>
            <w:bookmarkEnd w:id="0"/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าคาได้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K)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ไว้ในสัญญาจ้างก่อสร้าง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  <w:tr w:rsidR="0091633D" w:rsidRPr="0091633D" w:rsidTr="00BD12BA">
        <w:trPr>
          <w:gridAfter w:val="1"/>
          <w:wAfter w:w="28" w:type="dxa"/>
          <w:trHeight w:val="360"/>
        </w:trPr>
        <w:tc>
          <w:tcPr>
            <w:tcW w:w="1119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แผนงานการเกษตร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80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53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96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2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1633D" w:rsidRPr="0091633D" w:rsidTr="00BD12BA">
        <w:trPr>
          <w:gridAfter w:val="1"/>
          <w:wAfter w:w="28" w:type="dxa"/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</w:p>
        </w:tc>
        <w:tc>
          <w:tcPr>
            <w:tcW w:w="68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ปุ๋ย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ยาป้องกันและกำจัดศัตรูพืชและสัตว์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อาหารสัตว์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พืชและสัตว์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วัสดุเพาะชำ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มีดตัดต้นไม้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กระชัง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จอบหมุน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จานพรวน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และรายจ่ายอื่นที่เข้าลักษณะนี้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เป็นไปตามระเบียบกระทรวงมหาดไทย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ว่าด้วยการเบิกค่าใช้จ่ายในการบริหารงานขององค์กรปกครองส่วนท้องถิ่น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พ.ศ.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2562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มท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0808.2/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1095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28 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พฤษภาคม</w:t>
            </w:r>
            <w:r w:rsidRPr="0091633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2564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633D" w:rsidRPr="0091633D" w:rsidRDefault="0091633D" w:rsidP="0091633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91633D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</w:tr>
    </w:tbl>
    <w:p w:rsidR="008B0D4C" w:rsidRPr="0091633D" w:rsidRDefault="008B0D4C">
      <w:pPr>
        <w:rPr>
          <w:rFonts w:ascii="TH SarabunIT๙" w:hAnsi="TH SarabunIT๙" w:cs="TH SarabunIT๙"/>
        </w:rPr>
      </w:pPr>
    </w:p>
    <w:sectPr w:rsidR="008B0D4C" w:rsidRPr="0091633D" w:rsidSect="008D25AD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E14" w:rsidRDefault="00521E14" w:rsidP="0091633D">
      <w:pPr>
        <w:spacing w:after="0" w:line="240" w:lineRule="auto"/>
      </w:pPr>
      <w:r>
        <w:separator/>
      </w:r>
    </w:p>
  </w:endnote>
  <w:endnote w:type="continuationSeparator" w:id="0">
    <w:p w:rsidR="00521E14" w:rsidRDefault="00521E14" w:rsidP="00916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E14" w:rsidRDefault="00521E14" w:rsidP="0091633D">
      <w:pPr>
        <w:spacing w:after="0" w:line="240" w:lineRule="auto"/>
      </w:pPr>
      <w:r>
        <w:separator/>
      </w:r>
    </w:p>
  </w:footnote>
  <w:footnote w:type="continuationSeparator" w:id="0">
    <w:p w:rsidR="00521E14" w:rsidRDefault="00521E14" w:rsidP="009163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423"/>
    <w:rsid w:val="00521E14"/>
    <w:rsid w:val="005E3BD6"/>
    <w:rsid w:val="006D68C8"/>
    <w:rsid w:val="008B0D4C"/>
    <w:rsid w:val="008D25AD"/>
    <w:rsid w:val="008D6BDE"/>
    <w:rsid w:val="0091633D"/>
    <w:rsid w:val="00B0640C"/>
    <w:rsid w:val="00B76423"/>
    <w:rsid w:val="00BD12BA"/>
    <w:rsid w:val="00E503D0"/>
    <w:rsid w:val="00E6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633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633D"/>
    <w:rPr>
      <w:color w:val="800080"/>
      <w:u w:val="single"/>
    </w:rPr>
  </w:style>
  <w:style w:type="paragraph" w:customStyle="1" w:styleId="xl63">
    <w:name w:val="xl63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4">
    <w:name w:val="xl64"/>
    <w:basedOn w:val="a"/>
    <w:rsid w:val="0091633D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91633D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6">
    <w:name w:val="xl66"/>
    <w:basedOn w:val="a"/>
    <w:rsid w:val="0091633D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7">
    <w:name w:val="xl67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8">
    <w:name w:val="xl68"/>
    <w:basedOn w:val="a"/>
    <w:rsid w:val="0091633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69">
    <w:name w:val="xl69"/>
    <w:basedOn w:val="a"/>
    <w:rsid w:val="0091633D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8"/>
    </w:rPr>
  </w:style>
  <w:style w:type="paragraph" w:customStyle="1" w:styleId="xl70">
    <w:name w:val="xl70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1">
    <w:name w:val="xl71"/>
    <w:basedOn w:val="a"/>
    <w:rsid w:val="0091633D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28"/>
    </w:rPr>
  </w:style>
  <w:style w:type="paragraph" w:customStyle="1" w:styleId="xl72">
    <w:name w:val="xl72"/>
    <w:basedOn w:val="a"/>
    <w:rsid w:val="0091633D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28"/>
    </w:rPr>
  </w:style>
  <w:style w:type="paragraph" w:customStyle="1" w:styleId="xl73">
    <w:name w:val="xl73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4">
    <w:name w:val="xl74"/>
    <w:basedOn w:val="a"/>
    <w:rsid w:val="0091633D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5">
    <w:name w:val="xl75"/>
    <w:basedOn w:val="a"/>
    <w:rsid w:val="0091633D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  <w:u w:val="single"/>
    </w:rPr>
  </w:style>
  <w:style w:type="paragraph" w:customStyle="1" w:styleId="xl76">
    <w:name w:val="xl76"/>
    <w:basedOn w:val="a"/>
    <w:rsid w:val="0091633D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7">
    <w:name w:val="xl77"/>
    <w:basedOn w:val="a"/>
    <w:rsid w:val="0091633D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9">
    <w:name w:val="xl79"/>
    <w:basedOn w:val="a"/>
    <w:rsid w:val="0091633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0">
    <w:name w:val="xl80"/>
    <w:basedOn w:val="a"/>
    <w:rsid w:val="0091633D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1">
    <w:name w:val="xl81"/>
    <w:basedOn w:val="a"/>
    <w:rsid w:val="0091633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82">
    <w:name w:val="xl82"/>
    <w:basedOn w:val="a"/>
    <w:rsid w:val="0091633D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3">
    <w:name w:val="xl83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4">
    <w:name w:val="xl84"/>
    <w:basedOn w:val="a"/>
    <w:rsid w:val="0091633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916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1633D"/>
  </w:style>
  <w:style w:type="paragraph" w:styleId="a7">
    <w:name w:val="footer"/>
    <w:basedOn w:val="a"/>
    <w:link w:val="a8"/>
    <w:uiPriority w:val="99"/>
    <w:unhideWhenUsed/>
    <w:rsid w:val="00916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163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633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633D"/>
    <w:rPr>
      <w:color w:val="800080"/>
      <w:u w:val="single"/>
    </w:rPr>
  </w:style>
  <w:style w:type="paragraph" w:customStyle="1" w:styleId="xl63">
    <w:name w:val="xl63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4">
    <w:name w:val="xl64"/>
    <w:basedOn w:val="a"/>
    <w:rsid w:val="0091633D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5">
    <w:name w:val="xl65"/>
    <w:basedOn w:val="a"/>
    <w:rsid w:val="0091633D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66">
    <w:name w:val="xl66"/>
    <w:basedOn w:val="a"/>
    <w:rsid w:val="0091633D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7">
    <w:name w:val="xl67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68">
    <w:name w:val="xl68"/>
    <w:basedOn w:val="a"/>
    <w:rsid w:val="0091633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69">
    <w:name w:val="xl69"/>
    <w:basedOn w:val="a"/>
    <w:rsid w:val="0091633D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8"/>
    </w:rPr>
  </w:style>
  <w:style w:type="paragraph" w:customStyle="1" w:styleId="xl70">
    <w:name w:val="xl70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1">
    <w:name w:val="xl71"/>
    <w:basedOn w:val="a"/>
    <w:rsid w:val="0091633D"/>
    <w:pPr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28"/>
    </w:rPr>
  </w:style>
  <w:style w:type="paragraph" w:customStyle="1" w:styleId="xl72">
    <w:name w:val="xl72"/>
    <w:basedOn w:val="a"/>
    <w:rsid w:val="0091633D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28"/>
    </w:rPr>
  </w:style>
  <w:style w:type="paragraph" w:customStyle="1" w:styleId="xl73">
    <w:name w:val="xl73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4">
    <w:name w:val="xl74"/>
    <w:basedOn w:val="a"/>
    <w:rsid w:val="0091633D"/>
    <w:pPr>
      <w:shd w:val="clear" w:color="000000" w:fill="A9A9A9"/>
      <w:spacing w:before="100" w:beforeAutospacing="1" w:after="100" w:afterAutospacing="1" w:line="240" w:lineRule="auto"/>
      <w:textAlignment w:val="top"/>
    </w:pPr>
    <w:rPr>
      <w:rFonts w:ascii="Angsana New" w:eastAsia="Times New Roman" w:hAnsi="Angsana New" w:cs="Angsana New"/>
      <w:sz w:val="28"/>
    </w:rPr>
  </w:style>
  <w:style w:type="paragraph" w:customStyle="1" w:styleId="xl75">
    <w:name w:val="xl75"/>
    <w:basedOn w:val="a"/>
    <w:rsid w:val="0091633D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  <w:u w:val="single"/>
    </w:rPr>
  </w:style>
  <w:style w:type="paragraph" w:customStyle="1" w:styleId="xl76">
    <w:name w:val="xl76"/>
    <w:basedOn w:val="a"/>
    <w:rsid w:val="0091633D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7">
    <w:name w:val="xl77"/>
    <w:basedOn w:val="a"/>
    <w:rsid w:val="0091633D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sz w:val="32"/>
      <w:szCs w:val="32"/>
    </w:rPr>
  </w:style>
  <w:style w:type="paragraph" w:customStyle="1" w:styleId="xl78">
    <w:name w:val="xl78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79">
    <w:name w:val="xl79"/>
    <w:basedOn w:val="a"/>
    <w:rsid w:val="0091633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0">
    <w:name w:val="xl80"/>
    <w:basedOn w:val="a"/>
    <w:rsid w:val="0091633D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1">
    <w:name w:val="xl81"/>
    <w:basedOn w:val="a"/>
    <w:rsid w:val="0091633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sz w:val="26"/>
      <w:szCs w:val="26"/>
    </w:rPr>
  </w:style>
  <w:style w:type="paragraph" w:customStyle="1" w:styleId="xl82">
    <w:name w:val="xl82"/>
    <w:basedOn w:val="a"/>
    <w:rsid w:val="0091633D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3">
    <w:name w:val="xl83"/>
    <w:basedOn w:val="a"/>
    <w:rsid w:val="0091633D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customStyle="1" w:styleId="xl84">
    <w:name w:val="xl84"/>
    <w:basedOn w:val="a"/>
    <w:rsid w:val="0091633D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916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1633D"/>
  </w:style>
  <w:style w:type="paragraph" w:styleId="a7">
    <w:name w:val="footer"/>
    <w:basedOn w:val="a"/>
    <w:link w:val="a8"/>
    <w:uiPriority w:val="99"/>
    <w:unhideWhenUsed/>
    <w:rsid w:val="00916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16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5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0E90F-7C6E-4829-90FC-47BBF543B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61</Pages>
  <Words>16158</Words>
  <Characters>92101</Characters>
  <Application>Microsoft Office Word</Application>
  <DocSecurity>0</DocSecurity>
  <Lines>767</Lines>
  <Paragraphs>216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2023-09-08T03:02:00Z</dcterms:created>
  <dcterms:modified xsi:type="dcterms:W3CDTF">2023-11-08T03:21:00Z</dcterms:modified>
</cp:coreProperties>
</file>